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7C563" w14:textId="7DF842D6" w:rsidR="00F25DE5" w:rsidRDefault="00F25DE5" w:rsidP="00F25DE5">
      <w:pPr>
        <w:jc w:val="both"/>
        <w:rPr>
          <w:rFonts w:ascii="Calibri" w:hAnsi="Calibri" w:cs="Calibri"/>
          <w:color w:val="1F497D"/>
          <w:sz w:val="44"/>
          <w:szCs w:val="44"/>
        </w:rPr>
      </w:pPr>
      <w:r w:rsidRPr="00F25DE5">
        <w:rPr>
          <w:rFonts w:ascii="Calibri" w:hAnsi="Calibri" w:cs="Calibri"/>
          <w:color w:val="1F497D"/>
          <w:sz w:val="44"/>
          <w:szCs w:val="44"/>
        </w:rPr>
        <w:t>2024 Undergraduate Summer Research Program</w:t>
      </w:r>
    </w:p>
    <w:p w14:paraId="04510BA2" w14:textId="305055A8" w:rsidR="00F25DE5" w:rsidRPr="00F25DE5" w:rsidRDefault="00F25DE5" w:rsidP="00F25DE5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44"/>
          <w:szCs w:val="44"/>
        </w:rPr>
        <w:t>Application Deadline: February 23, 2024</w:t>
      </w:r>
    </w:p>
    <w:p w14:paraId="75DF97D1" w14:textId="7F06E1FB" w:rsidR="00F25DE5" w:rsidRDefault="00E9199A" w:rsidP="00F25DE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1F497D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6115683" wp14:editId="255118B8">
            <wp:simplePos x="0" y="0"/>
            <wp:positionH relativeFrom="margin">
              <wp:posOffset>4343400</wp:posOffset>
            </wp:positionH>
            <wp:positionV relativeFrom="margin">
              <wp:posOffset>695325</wp:posOffset>
            </wp:positionV>
            <wp:extent cx="1857375" cy="1857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A4B86" w14:textId="20BC9E05" w:rsidR="0082693F" w:rsidRPr="00F25DE5" w:rsidRDefault="00EA1517" w:rsidP="00F25DE5">
      <w:pPr>
        <w:jc w:val="both"/>
        <w:rPr>
          <w:rFonts w:ascii="Calibri" w:hAnsi="Calibri" w:cs="Calibri"/>
          <w:color w:val="1F497D"/>
        </w:rPr>
      </w:pPr>
      <w:r w:rsidRPr="00F25DE5">
        <w:rPr>
          <w:rFonts w:ascii="Calibri" w:hAnsi="Calibri" w:cs="Calibri"/>
        </w:rPr>
        <w:t xml:space="preserve">The </w:t>
      </w:r>
      <w:r w:rsidR="0082693F" w:rsidRPr="0013021B">
        <w:rPr>
          <w:rFonts w:ascii="Calibri" w:hAnsi="Calibri" w:cs="Calibri"/>
          <w:b/>
          <w:bCs/>
        </w:rPr>
        <w:t>CVRC Mandel Cardiovascular Undergraduate Research Experiences (CURE)</w:t>
      </w:r>
      <w:r w:rsidR="0082693F" w:rsidRPr="00F25DE5">
        <w:rPr>
          <w:rFonts w:ascii="Calibri" w:hAnsi="Calibri" w:cs="Calibri"/>
        </w:rPr>
        <w:t xml:space="preserve"> </w:t>
      </w:r>
      <w:r w:rsidR="008B0665" w:rsidRPr="00F25DE5">
        <w:rPr>
          <w:rFonts w:ascii="Calibri" w:hAnsi="Calibri" w:cs="Calibri"/>
        </w:rPr>
        <w:t>call for proposals is open for Summer 202</w:t>
      </w:r>
      <w:r w:rsidR="009044EB" w:rsidRPr="00F25DE5">
        <w:rPr>
          <w:rFonts w:ascii="Calibri" w:hAnsi="Calibri" w:cs="Calibri"/>
        </w:rPr>
        <w:t>4</w:t>
      </w:r>
      <w:r w:rsidR="00647C4A" w:rsidRPr="00F25DE5">
        <w:rPr>
          <w:rFonts w:ascii="Calibri" w:hAnsi="Calibri" w:cs="Calibri"/>
        </w:rPr>
        <w:t xml:space="preserve">.  </w:t>
      </w:r>
      <w:r w:rsidRPr="00F25DE5">
        <w:rPr>
          <w:rFonts w:ascii="Calibri" w:hAnsi="Calibri" w:cs="Calibri"/>
        </w:rPr>
        <w:t>S</w:t>
      </w:r>
      <w:r w:rsidR="00CA0738" w:rsidRPr="00F25DE5">
        <w:rPr>
          <w:rFonts w:ascii="Calibri" w:hAnsi="Calibri" w:cs="Calibri"/>
        </w:rPr>
        <w:t>ix</w:t>
      </w:r>
      <w:r w:rsidRPr="00F25DE5">
        <w:rPr>
          <w:rFonts w:ascii="Calibri" w:hAnsi="Calibri" w:cs="Calibri"/>
        </w:rPr>
        <w:t xml:space="preserve"> CURE </w:t>
      </w:r>
      <w:r w:rsidR="00647C4A" w:rsidRPr="00F25DE5">
        <w:rPr>
          <w:rFonts w:ascii="Calibri" w:hAnsi="Calibri" w:cs="Calibri"/>
        </w:rPr>
        <w:t xml:space="preserve">Awards will be </w:t>
      </w:r>
      <w:r w:rsidRPr="00F25DE5">
        <w:rPr>
          <w:rFonts w:ascii="Calibri" w:hAnsi="Calibri" w:cs="Calibri"/>
        </w:rPr>
        <w:t xml:space="preserve">made to Duke undergraduates to participate in a cardiovascular </w:t>
      </w:r>
      <w:r w:rsidR="0082693F" w:rsidRPr="00F25DE5">
        <w:rPr>
          <w:rFonts w:ascii="Calibri" w:hAnsi="Calibri" w:cs="Calibri"/>
        </w:rPr>
        <w:t>research</w:t>
      </w:r>
      <w:r w:rsidRPr="00F25DE5">
        <w:rPr>
          <w:rFonts w:ascii="Calibri" w:hAnsi="Calibri" w:cs="Calibri"/>
        </w:rPr>
        <w:t xml:space="preserve">-oriented educational enrichment program. The program </w:t>
      </w:r>
      <w:r w:rsidR="0082693F" w:rsidRPr="00F25DE5">
        <w:rPr>
          <w:rFonts w:ascii="Calibri" w:hAnsi="Calibri" w:cs="Calibri"/>
        </w:rPr>
        <w:t>will</w:t>
      </w:r>
      <w:r w:rsidR="0051662E" w:rsidRPr="00F25DE5">
        <w:rPr>
          <w:rFonts w:ascii="Calibri" w:hAnsi="Calibri" w:cs="Calibri"/>
        </w:rPr>
        <w:t xml:space="preserve"> be for </w:t>
      </w:r>
      <w:r w:rsidR="0051662E" w:rsidRPr="0013021B">
        <w:rPr>
          <w:rFonts w:ascii="Calibri" w:hAnsi="Calibri" w:cs="Calibri"/>
          <w:b/>
          <w:bCs/>
        </w:rPr>
        <w:t>at least 10 weeks of full-time research in a CVRC primary faculty laboratory, and</w:t>
      </w:r>
      <w:r w:rsidR="0082693F" w:rsidRPr="0013021B">
        <w:rPr>
          <w:rFonts w:ascii="Calibri" w:hAnsi="Calibri" w:cs="Calibri"/>
          <w:b/>
          <w:bCs/>
        </w:rPr>
        <w:t xml:space="preserve"> include</w:t>
      </w:r>
      <w:r w:rsidR="0051662E" w:rsidRPr="0013021B">
        <w:rPr>
          <w:rFonts w:ascii="Calibri" w:hAnsi="Calibri" w:cs="Calibri"/>
          <w:b/>
          <w:bCs/>
        </w:rPr>
        <w:t>s</w:t>
      </w:r>
      <w:r w:rsidR="0082693F" w:rsidRPr="0013021B">
        <w:rPr>
          <w:rFonts w:ascii="Calibri" w:hAnsi="Calibri" w:cs="Calibri"/>
          <w:b/>
          <w:bCs/>
        </w:rPr>
        <w:t xml:space="preserve"> a $4,000 stipend</w:t>
      </w:r>
      <w:r w:rsidR="0082693F" w:rsidRPr="00F25DE5">
        <w:rPr>
          <w:rFonts w:ascii="Calibri" w:hAnsi="Calibri" w:cs="Calibri"/>
        </w:rPr>
        <w:t xml:space="preserve"> to help cover student accommodations and living expenses.</w:t>
      </w:r>
    </w:p>
    <w:p w14:paraId="5FE01E9B" w14:textId="77777777" w:rsidR="0082693F" w:rsidRPr="00F25DE5" w:rsidRDefault="0082693F" w:rsidP="00F25DE5">
      <w:pPr>
        <w:jc w:val="both"/>
        <w:rPr>
          <w:rFonts w:ascii="Calibri" w:hAnsi="Calibri" w:cs="Calibri"/>
        </w:rPr>
      </w:pPr>
      <w:r w:rsidRPr="00F25DE5">
        <w:rPr>
          <w:rFonts w:ascii="Calibri" w:hAnsi="Calibri" w:cs="Calibri"/>
        </w:rPr>
        <w:t> </w:t>
      </w:r>
    </w:p>
    <w:p w14:paraId="340312BA" w14:textId="4B43D595" w:rsidR="0082693F" w:rsidRPr="00F25DE5" w:rsidRDefault="0082693F" w:rsidP="00F25DE5">
      <w:pPr>
        <w:jc w:val="both"/>
        <w:rPr>
          <w:rFonts w:ascii="Calibri" w:hAnsi="Calibri" w:cs="Calibri"/>
        </w:rPr>
      </w:pPr>
      <w:r w:rsidRPr="00F25DE5">
        <w:rPr>
          <w:rFonts w:ascii="Calibri" w:hAnsi="Calibri" w:cs="Calibri"/>
        </w:rPr>
        <w:t xml:space="preserve">Eligible </w:t>
      </w:r>
      <w:r w:rsidR="00EA1517" w:rsidRPr="00F25DE5">
        <w:rPr>
          <w:rFonts w:ascii="Calibri" w:hAnsi="Calibri" w:cs="Calibri"/>
        </w:rPr>
        <w:t>applicants must be</w:t>
      </w:r>
      <w:r w:rsidRPr="00F25DE5">
        <w:rPr>
          <w:rFonts w:ascii="Calibri" w:hAnsi="Calibri" w:cs="Calibri"/>
        </w:rPr>
        <w:t xml:space="preserve"> </w:t>
      </w:r>
      <w:r w:rsidR="00EA1517" w:rsidRPr="00F25DE5">
        <w:rPr>
          <w:rFonts w:ascii="Calibri" w:hAnsi="Calibri" w:cs="Calibri"/>
        </w:rPr>
        <w:t xml:space="preserve">current </w:t>
      </w:r>
      <w:r w:rsidRPr="00F25DE5">
        <w:rPr>
          <w:rFonts w:ascii="Calibri" w:hAnsi="Calibri" w:cs="Calibri"/>
        </w:rPr>
        <w:t xml:space="preserve">Duke undergraduates with an excellent academic record, who have conducted independent research with their proposed CVRC </w:t>
      </w:r>
      <w:r w:rsidR="0091314F" w:rsidRPr="00F25DE5">
        <w:rPr>
          <w:rFonts w:ascii="Calibri" w:hAnsi="Calibri" w:cs="Calibri"/>
        </w:rPr>
        <w:t xml:space="preserve">primary </w:t>
      </w:r>
      <w:r w:rsidRPr="00F25DE5">
        <w:rPr>
          <w:rFonts w:ascii="Calibri" w:hAnsi="Calibri" w:cs="Calibri"/>
        </w:rPr>
        <w:t xml:space="preserve">faculty mentor for at least one and preferably two or more semesters, and who demonstrate a strong interest in cardiovascular research. </w:t>
      </w:r>
      <w:r w:rsidR="0051662E" w:rsidRPr="00F25DE5">
        <w:rPr>
          <w:rFonts w:ascii="Calibri" w:hAnsi="Calibri" w:cs="Calibri"/>
        </w:rPr>
        <w:t xml:space="preserve">We strongly encourage individuals from under-represented groups to apply.  </w:t>
      </w:r>
      <w:r w:rsidRPr="00F25DE5">
        <w:rPr>
          <w:rFonts w:ascii="Calibri" w:hAnsi="Calibri" w:cs="Calibri"/>
        </w:rPr>
        <w:t xml:space="preserve">Students will be selected </w:t>
      </w:r>
      <w:r w:rsidR="00EA1517" w:rsidRPr="00F25DE5">
        <w:rPr>
          <w:rFonts w:ascii="Calibri" w:hAnsi="Calibri" w:cs="Calibri"/>
        </w:rPr>
        <w:t xml:space="preserve">for inclusion in the CURE program </w:t>
      </w:r>
      <w:r w:rsidRPr="00F25DE5">
        <w:rPr>
          <w:rFonts w:ascii="Calibri" w:hAnsi="Calibri" w:cs="Calibri"/>
        </w:rPr>
        <w:t>based on academic record, descriptions of research interests, and career goals.</w:t>
      </w:r>
    </w:p>
    <w:p w14:paraId="74F22B0E" w14:textId="77777777" w:rsidR="0082693F" w:rsidRPr="00F25DE5" w:rsidRDefault="0082693F" w:rsidP="00F25DE5">
      <w:pPr>
        <w:jc w:val="both"/>
        <w:rPr>
          <w:rFonts w:ascii="Calibri" w:hAnsi="Calibri" w:cs="Calibri"/>
        </w:rPr>
      </w:pPr>
    </w:p>
    <w:p w14:paraId="096AAEDA" w14:textId="1228C735" w:rsidR="0082693F" w:rsidRPr="00F25DE5" w:rsidRDefault="0051662E" w:rsidP="00F25DE5">
      <w:pPr>
        <w:jc w:val="both"/>
        <w:rPr>
          <w:rFonts w:ascii="Calibri" w:hAnsi="Calibri" w:cs="Calibri"/>
        </w:rPr>
      </w:pPr>
      <w:r w:rsidRPr="00F25DE5">
        <w:rPr>
          <w:rFonts w:ascii="Calibri" w:hAnsi="Calibri" w:cs="Calibri"/>
        </w:rPr>
        <w:t xml:space="preserve">Application materials </w:t>
      </w:r>
      <w:r w:rsidR="00EA1517" w:rsidRPr="00F25DE5">
        <w:rPr>
          <w:rFonts w:ascii="Calibri" w:hAnsi="Calibri" w:cs="Calibri"/>
        </w:rPr>
        <w:t>should include a 1-page narrative with a description of the</w:t>
      </w:r>
      <w:r w:rsidRPr="00F25DE5">
        <w:rPr>
          <w:rFonts w:ascii="Calibri" w:hAnsi="Calibri" w:cs="Calibri"/>
        </w:rPr>
        <w:t xml:space="preserve"> proposed project</w:t>
      </w:r>
      <w:r w:rsidR="00EA1517" w:rsidRPr="00F25DE5">
        <w:rPr>
          <w:rFonts w:ascii="Calibri" w:hAnsi="Calibri" w:cs="Calibri"/>
        </w:rPr>
        <w:t xml:space="preserve">. </w:t>
      </w:r>
      <w:r w:rsidR="0082693F" w:rsidRPr="00F25DE5">
        <w:rPr>
          <w:rFonts w:ascii="Calibri" w:hAnsi="Calibri" w:cs="Calibri"/>
        </w:rPr>
        <w:t xml:space="preserve"> Additional required application ma</w:t>
      </w:r>
      <w:r w:rsidR="00EA1517" w:rsidRPr="00F25DE5">
        <w:rPr>
          <w:rFonts w:ascii="Calibri" w:hAnsi="Calibri" w:cs="Calibri"/>
        </w:rPr>
        <w:t>terials are a letter from the research mentor</w:t>
      </w:r>
      <w:r w:rsidR="0082693F" w:rsidRPr="00F25DE5">
        <w:rPr>
          <w:rFonts w:ascii="Calibri" w:hAnsi="Calibri" w:cs="Calibri"/>
        </w:rPr>
        <w:t xml:space="preserve"> and a </w:t>
      </w:r>
      <w:r w:rsidR="00D906A6" w:rsidRPr="00F25DE5">
        <w:rPr>
          <w:rFonts w:ascii="Calibri" w:hAnsi="Calibri" w:cs="Calibri"/>
        </w:rPr>
        <w:t>CV</w:t>
      </w:r>
      <w:r w:rsidR="0082693F" w:rsidRPr="00F25DE5">
        <w:rPr>
          <w:rFonts w:ascii="Calibri" w:hAnsi="Calibri" w:cs="Calibri"/>
        </w:rPr>
        <w:t>/resume for the undergraduate</w:t>
      </w:r>
      <w:r w:rsidR="00EA1517" w:rsidRPr="00F25DE5">
        <w:rPr>
          <w:rFonts w:ascii="Calibri" w:hAnsi="Calibri" w:cs="Calibri"/>
        </w:rPr>
        <w:t xml:space="preserve"> student</w:t>
      </w:r>
      <w:r w:rsidR="0082693F" w:rsidRPr="00F25DE5">
        <w:rPr>
          <w:rFonts w:ascii="Calibri" w:hAnsi="Calibri" w:cs="Calibri"/>
        </w:rPr>
        <w:t>. </w:t>
      </w:r>
      <w:r w:rsidRPr="00F25DE5">
        <w:rPr>
          <w:rFonts w:ascii="Calibri" w:hAnsi="Calibri" w:cs="Calibri"/>
        </w:rPr>
        <w:t xml:space="preserve">Although more than one applicant from a CVRC </w:t>
      </w:r>
      <w:r w:rsidRPr="00AA1EF4">
        <w:rPr>
          <w:rFonts w:ascii="Calibri" w:hAnsi="Calibri" w:cs="Calibri"/>
        </w:rPr>
        <w:t>primary faculty lab may apply, it is unlikely that more than one awardee per lab will be selected.</w:t>
      </w:r>
      <w:r w:rsidR="0048387D" w:rsidRPr="00AA1EF4">
        <w:rPr>
          <w:rFonts w:ascii="Calibri" w:hAnsi="Calibri" w:cs="Calibri"/>
        </w:rPr>
        <w:t xml:space="preserve">  We will prioritize labs who have not previously had an undergrad supported by this program.</w:t>
      </w:r>
    </w:p>
    <w:p w14:paraId="5CC290EC" w14:textId="77777777" w:rsidR="0082693F" w:rsidRPr="00F25DE5" w:rsidRDefault="0082693F" w:rsidP="00F25DE5">
      <w:pPr>
        <w:jc w:val="both"/>
        <w:rPr>
          <w:rFonts w:ascii="Calibri" w:hAnsi="Calibri" w:cs="Calibri"/>
        </w:rPr>
      </w:pPr>
      <w:r w:rsidRPr="00F25DE5">
        <w:rPr>
          <w:rFonts w:ascii="Calibri" w:hAnsi="Calibri" w:cs="Calibri"/>
        </w:rPr>
        <w:t> </w:t>
      </w:r>
    </w:p>
    <w:p w14:paraId="2F3EA2A0" w14:textId="32A84E29" w:rsidR="0082693F" w:rsidRPr="00F25DE5" w:rsidRDefault="0082693F" w:rsidP="00F25DE5">
      <w:pPr>
        <w:jc w:val="both"/>
        <w:rPr>
          <w:rFonts w:ascii="Calibri" w:hAnsi="Calibri" w:cs="Calibri"/>
        </w:rPr>
      </w:pPr>
      <w:r w:rsidRPr="00F25DE5">
        <w:rPr>
          <w:rFonts w:asciiTheme="minorHAnsi" w:hAnsiTheme="minorHAnsi" w:cstheme="minorHAnsi"/>
        </w:rPr>
        <w:t>Applications are due on</w:t>
      </w:r>
      <w:r w:rsidR="009044EB" w:rsidRPr="00F25DE5">
        <w:rPr>
          <w:rFonts w:asciiTheme="minorHAnsi" w:hAnsiTheme="minorHAnsi" w:cstheme="minorHAnsi"/>
        </w:rPr>
        <w:t xml:space="preserve"> </w:t>
      </w:r>
      <w:r w:rsidR="0013021B" w:rsidRPr="00484629">
        <w:rPr>
          <w:rFonts w:asciiTheme="minorHAnsi" w:hAnsiTheme="minorHAnsi" w:cstheme="minorHAnsi"/>
          <w:b/>
          <w:bCs/>
        </w:rPr>
        <w:t>Friday</w:t>
      </w:r>
      <w:r w:rsidR="00647C4A" w:rsidRPr="00484629">
        <w:rPr>
          <w:rFonts w:asciiTheme="minorHAnsi" w:hAnsiTheme="minorHAnsi" w:cstheme="minorHAnsi"/>
          <w:b/>
          <w:bCs/>
        </w:rPr>
        <w:t>,</w:t>
      </w:r>
      <w:r w:rsidR="00221993" w:rsidRPr="00484629">
        <w:rPr>
          <w:rFonts w:asciiTheme="minorHAnsi" w:hAnsiTheme="minorHAnsi" w:cstheme="minorHAnsi"/>
          <w:b/>
          <w:bCs/>
        </w:rPr>
        <w:t xml:space="preserve"> </w:t>
      </w:r>
      <w:r w:rsidR="0013021B" w:rsidRPr="00484629">
        <w:rPr>
          <w:rFonts w:asciiTheme="minorHAnsi" w:hAnsiTheme="minorHAnsi" w:cstheme="minorHAnsi"/>
          <w:b/>
          <w:bCs/>
        </w:rPr>
        <w:t>February 23</w:t>
      </w:r>
      <w:r w:rsidRPr="00F25DE5">
        <w:rPr>
          <w:rFonts w:asciiTheme="minorHAnsi" w:hAnsiTheme="minorHAnsi" w:cstheme="minorHAnsi"/>
        </w:rPr>
        <w:t xml:space="preserve">. Decisions will be announced </w:t>
      </w:r>
      <w:r w:rsidR="0013021B">
        <w:rPr>
          <w:rFonts w:asciiTheme="minorHAnsi" w:hAnsiTheme="minorHAnsi" w:cstheme="minorHAnsi"/>
        </w:rPr>
        <w:t>on or around March 1</w:t>
      </w:r>
      <w:r w:rsidR="00647C4A" w:rsidRPr="00F25DE5">
        <w:rPr>
          <w:rFonts w:asciiTheme="minorHAnsi" w:hAnsiTheme="minorHAnsi" w:cstheme="minorHAnsi"/>
        </w:rPr>
        <w:t>.</w:t>
      </w:r>
      <w:r w:rsidR="0051662E" w:rsidRPr="00F25DE5">
        <w:rPr>
          <w:rFonts w:asciiTheme="minorHAnsi" w:hAnsiTheme="minorHAnsi" w:cstheme="minorHAnsi"/>
        </w:rPr>
        <w:t xml:space="preserve"> </w:t>
      </w:r>
      <w:r w:rsidR="0051662E" w:rsidRPr="00F25DE5">
        <w:rPr>
          <w:rFonts w:ascii="Calibri" w:hAnsi="Calibri" w:cs="Calibri"/>
        </w:rPr>
        <w:t xml:space="preserve">Send any questions to Dr. Chris Holley </w:t>
      </w:r>
      <w:r w:rsidR="0051662E" w:rsidRPr="00F25DE5">
        <w:rPr>
          <w:rFonts w:ascii="Calibri" w:hAnsi="Calibri" w:cs="Calibri"/>
          <w:color w:val="1F497D"/>
        </w:rPr>
        <w:t>(</w:t>
      </w:r>
      <w:hyperlink r:id="rId5" w:history="1">
        <w:r w:rsidR="0051662E" w:rsidRPr="00F25DE5">
          <w:rPr>
            <w:rStyle w:val="Hyperlink"/>
            <w:rFonts w:ascii="Calibri" w:hAnsi="Calibri" w:cs="Calibri"/>
          </w:rPr>
          <w:t>cholley@duke.edu</w:t>
        </w:r>
      </w:hyperlink>
      <w:r w:rsidR="0051662E" w:rsidRPr="00F25DE5">
        <w:rPr>
          <w:rFonts w:ascii="Calibri" w:hAnsi="Calibri" w:cs="Calibri"/>
        </w:rPr>
        <w:t>) or Dr. Maria Price Rapoza (</w:t>
      </w:r>
      <w:hyperlink r:id="rId6" w:history="1">
        <w:r w:rsidR="0051662E" w:rsidRPr="00F25DE5">
          <w:rPr>
            <w:rStyle w:val="Hyperlink"/>
            <w:rFonts w:ascii="Calibri" w:hAnsi="Calibri" w:cs="Calibri"/>
          </w:rPr>
          <w:t>maria.rapoza@duke.edu</w:t>
        </w:r>
      </w:hyperlink>
      <w:r w:rsidR="0051662E" w:rsidRPr="00F25DE5">
        <w:rPr>
          <w:rFonts w:ascii="Calibri" w:hAnsi="Calibri" w:cs="Calibri"/>
        </w:rPr>
        <w:t>).</w:t>
      </w:r>
    </w:p>
    <w:p w14:paraId="10F19564" w14:textId="77777777" w:rsidR="00FD1B1A" w:rsidRPr="00F25DE5" w:rsidRDefault="00FD1B1A" w:rsidP="00F25DE5">
      <w:pPr>
        <w:jc w:val="both"/>
        <w:rPr>
          <w:rFonts w:asciiTheme="minorHAnsi" w:hAnsiTheme="minorHAnsi" w:cstheme="minorHAnsi"/>
        </w:rPr>
      </w:pPr>
    </w:p>
    <w:p w14:paraId="1EFCD8D3" w14:textId="2835BCD5" w:rsidR="0082693F" w:rsidRPr="00F25DE5" w:rsidRDefault="0082693F" w:rsidP="00F25DE5">
      <w:pPr>
        <w:jc w:val="both"/>
        <w:rPr>
          <w:rFonts w:asciiTheme="minorHAnsi" w:hAnsiTheme="minorHAnsi" w:cstheme="minorHAnsi"/>
        </w:rPr>
      </w:pPr>
      <w:r w:rsidRPr="00F25DE5">
        <w:rPr>
          <w:rFonts w:asciiTheme="minorHAnsi" w:hAnsiTheme="minorHAnsi" w:cstheme="minorHAnsi"/>
        </w:rPr>
        <w:t xml:space="preserve">Interested students should apply by submitting a PDF application </w:t>
      </w:r>
      <w:r w:rsidRPr="00F25DE5">
        <w:rPr>
          <w:rFonts w:asciiTheme="minorHAnsi" w:hAnsiTheme="minorHAnsi" w:cstheme="minorHAnsi"/>
          <w:color w:val="1F497D"/>
        </w:rPr>
        <w:t xml:space="preserve">to </w:t>
      </w:r>
      <w:r w:rsidRPr="00F25DE5">
        <w:rPr>
          <w:rFonts w:asciiTheme="minorHAnsi" w:hAnsiTheme="minorHAnsi" w:cstheme="minorHAnsi"/>
        </w:rPr>
        <w:t xml:space="preserve">Dr. Maria Price Rapoza </w:t>
      </w:r>
      <w:hyperlink r:id="rId7" w:history="1">
        <w:r w:rsidRPr="00F25DE5">
          <w:rPr>
            <w:rStyle w:val="Hyperlink"/>
            <w:rFonts w:asciiTheme="minorHAnsi" w:hAnsiTheme="minorHAnsi" w:cstheme="minorHAnsi"/>
          </w:rPr>
          <w:t>maria.rapoza@duke.edu</w:t>
        </w:r>
      </w:hyperlink>
      <w:r w:rsidR="00FD1B1A" w:rsidRPr="00F25DE5">
        <w:rPr>
          <w:rFonts w:asciiTheme="minorHAnsi" w:hAnsiTheme="minorHAnsi" w:cstheme="minorHAnsi"/>
        </w:rPr>
        <w:t>, the Executive Director of the Duke Cardiovascular Research Center</w:t>
      </w:r>
      <w:r w:rsidRPr="00F25DE5">
        <w:rPr>
          <w:rFonts w:asciiTheme="minorHAnsi" w:hAnsiTheme="minorHAnsi" w:cstheme="minorHAnsi"/>
        </w:rPr>
        <w:t>. Applicants will receive a notice their proposal has been received withi</w:t>
      </w:r>
      <w:r w:rsidR="00CA0738" w:rsidRPr="00F25DE5">
        <w:rPr>
          <w:rFonts w:asciiTheme="minorHAnsi" w:hAnsiTheme="minorHAnsi" w:cstheme="minorHAnsi"/>
        </w:rPr>
        <w:t xml:space="preserve">n 48hrs. If this notice is not </w:t>
      </w:r>
      <w:r w:rsidRPr="00F25DE5">
        <w:rPr>
          <w:rFonts w:asciiTheme="minorHAnsi" w:hAnsiTheme="minorHAnsi" w:cstheme="minorHAnsi"/>
        </w:rPr>
        <w:t>received, applicants should contact Dr. Rapoza.</w:t>
      </w:r>
    </w:p>
    <w:p w14:paraId="6516D2AB" w14:textId="77777777" w:rsidR="00CA0738" w:rsidRPr="00F25DE5" w:rsidRDefault="00CA0738" w:rsidP="00F25DE5">
      <w:pPr>
        <w:jc w:val="both"/>
        <w:rPr>
          <w:rFonts w:asciiTheme="minorHAnsi" w:hAnsiTheme="minorHAnsi" w:cstheme="minorHAnsi"/>
        </w:rPr>
      </w:pPr>
    </w:p>
    <w:p w14:paraId="379CD6EB" w14:textId="5905C894" w:rsidR="00CA0738" w:rsidRPr="00F25DE5" w:rsidRDefault="006A53F5" w:rsidP="00F25DE5">
      <w:pPr>
        <w:jc w:val="both"/>
        <w:rPr>
          <w:rFonts w:asciiTheme="minorHAnsi" w:hAnsiTheme="minorHAnsi" w:cstheme="minorHAnsi"/>
        </w:rPr>
      </w:pPr>
      <w:r w:rsidRPr="00484629">
        <w:rPr>
          <w:rFonts w:asciiTheme="minorHAnsi" w:hAnsiTheme="minorHAnsi" w:cstheme="minorHAnsi"/>
        </w:rPr>
        <w:t>T</w:t>
      </w:r>
      <w:r w:rsidR="00CA0738" w:rsidRPr="00484629">
        <w:rPr>
          <w:rFonts w:asciiTheme="minorHAnsi" w:hAnsiTheme="minorHAnsi" w:cstheme="minorHAnsi"/>
        </w:rPr>
        <w:t xml:space="preserve">he specific days and weeks awardees are in the lab will be decided between </w:t>
      </w:r>
      <w:r w:rsidR="00F863EA" w:rsidRPr="00484629">
        <w:rPr>
          <w:rFonts w:asciiTheme="minorHAnsi" w:hAnsiTheme="minorHAnsi" w:cstheme="minorHAnsi"/>
        </w:rPr>
        <w:t xml:space="preserve">students </w:t>
      </w:r>
      <w:r w:rsidRPr="00484629">
        <w:rPr>
          <w:rFonts w:asciiTheme="minorHAnsi" w:hAnsiTheme="minorHAnsi" w:cstheme="minorHAnsi"/>
        </w:rPr>
        <w:t>and their research mentor. However,</w:t>
      </w:r>
      <w:r w:rsidR="00CA0738" w:rsidRPr="00484629">
        <w:rPr>
          <w:rFonts w:asciiTheme="minorHAnsi" w:hAnsiTheme="minorHAnsi" w:cstheme="minorHAnsi"/>
        </w:rPr>
        <w:t xml:space="preserve"> awardees </w:t>
      </w:r>
      <w:r w:rsidRPr="00484629">
        <w:rPr>
          <w:rFonts w:asciiTheme="minorHAnsi" w:hAnsiTheme="minorHAnsi" w:cstheme="minorHAnsi"/>
        </w:rPr>
        <w:t xml:space="preserve">are </w:t>
      </w:r>
      <w:r w:rsidR="00CA0738" w:rsidRPr="00484629">
        <w:rPr>
          <w:rFonts w:asciiTheme="minorHAnsi" w:hAnsiTheme="minorHAnsi" w:cstheme="minorHAnsi"/>
          <w:b/>
        </w:rPr>
        <w:t>required</w:t>
      </w:r>
      <w:r w:rsidR="00CA0738" w:rsidRPr="00484629">
        <w:rPr>
          <w:rFonts w:asciiTheme="minorHAnsi" w:hAnsiTheme="minorHAnsi" w:cstheme="minorHAnsi"/>
        </w:rPr>
        <w:t xml:space="preserve"> to be </w:t>
      </w:r>
      <w:r w:rsidRPr="00484629">
        <w:rPr>
          <w:rFonts w:asciiTheme="minorHAnsi" w:hAnsiTheme="minorHAnsi" w:cstheme="minorHAnsi"/>
        </w:rPr>
        <w:t xml:space="preserve">available </w:t>
      </w:r>
      <w:r w:rsidR="00CA0738" w:rsidRPr="00484629">
        <w:rPr>
          <w:rFonts w:asciiTheme="minorHAnsi" w:hAnsiTheme="minorHAnsi" w:cstheme="minorHAnsi"/>
        </w:rPr>
        <w:t xml:space="preserve">during the weeks of </w:t>
      </w:r>
      <w:r w:rsidR="00484629" w:rsidRPr="00A665AA">
        <w:rPr>
          <w:rFonts w:asciiTheme="minorHAnsi" w:hAnsiTheme="minorHAnsi" w:cstheme="minorHAnsi"/>
          <w:b/>
        </w:rPr>
        <w:t xml:space="preserve">May </w:t>
      </w:r>
      <w:proofErr w:type="gramStart"/>
      <w:r w:rsidR="00484629" w:rsidRPr="00A665AA">
        <w:rPr>
          <w:rFonts w:asciiTheme="minorHAnsi" w:hAnsiTheme="minorHAnsi" w:cstheme="minorHAnsi"/>
          <w:b/>
        </w:rPr>
        <w:t>20</w:t>
      </w:r>
      <w:r w:rsidR="00CA0738" w:rsidRPr="00A665AA">
        <w:rPr>
          <w:rFonts w:asciiTheme="minorHAnsi" w:hAnsiTheme="minorHAnsi" w:cstheme="minorHAnsi"/>
          <w:b/>
          <w:vertAlign w:val="superscript"/>
        </w:rPr>
        <w:t>th</w:t>
      </w:r>
      <w:proofErr w:type="gramEnd"/>
      <w:r w:rsidR="00CA0738" w:rsidRPr="00484629">
        <w:rPr>
          <w:rFonts w:asciiTheme="minorHAnsi" w:hAnsiTheme="minorHAnsi" w:cstheme="minorHAnsi"/>
        </w:rPr>
        <w:t xml:space="preserve"> (for welcome lunch and orientation) and </w:t>
      </w:r>
      <w:r w:rsidR="003A2348" w:rsidRPr="00A665AA">
        <w:rPr>
          <w:rFonts w:asciiTheme="minorHAnsi" w:hAnsiTheme="minorHAnsi" w:cstheme="minorHAnsi"/>
          <w:b/>
        </w:rPr>
        <w:t>July 22</w:t>
      </w:r>
      <w:r w:rsidR="003A2348" w:rsidRPr="00A665AA">
        <w:rPr>
          <w:rFonts w:asciiTheme="minorHAnsi" w:hAnsiTheme="minorHAnsi" w:cstheme="minorHAnsi"/>
          <w:b/>
          <w:vertAlign w:val="superscript"/>
        </w:rPr>
        <w:t>nd</w:t>
      </w:r>
      <w:r w:rsidR="00484629" w:rsidRPr="00484629">
        <w:rPr>
          <w:rFonts w:asciiTheme="minorHAnsi" w:hAnsiTheme="minorHAnsi" w:cstheme="minorHAnsi"/>
        </w:rPr>
        <w:t xml:space="preserve"> </w:t>
      </w:r>
      <w:r w:rsidR="00CA0738" w:rsidRPr="00484629">
        <w:rPr>
          <w:rFonts w:asciiTheme="minorHAnsi" w:hAnsiTheme="minorHAnsi" w:cstheme="minorHAnsi"/>
        </w:rPr>
        <w:t>(</w:t>
      </w:r>
      <w:r w:rsidRPr="00484629">
        <w:rPr>
          <w:rFonts w:asciiTheme="minorHAnsi" w:hAnsiTheme="minorHAnsi" w:cstheme="minorHAnsi"/>
        </w:rPr>
        <w:t>to present their work</w:t>
      </w:r>
      <w:r w:rsidR="00CA0738" w:rsidRPr="00484629">
        <w:rPr>
          <w:rFonts w:asciiTheme="minorHAnsi" w:hAnsiTheme="minorHAnsi" w:cstheme="minorHAnsi"/>
        </w:rPr>
        <w:t>).</w:t>
      </w:r>
      <w:r w:rsidR="00CA0738" w:rsidRPr="00F25DE5">
        <w:rPr>
          <w:rFonts w:asciiTheme="minorHAnsi" w:hAnsiTheme="minorHAnsi" w:cstheme="minorHAnsi"/>
        </w:rPr>
        <w:t xml:space="preserve">  </w:t>
      </w:r>
    </w:p>
    <w:p w14:paraId="338282B5" w14:textId="77777777" w:rsidR="0082693F" w:rsidRPr="00F25DE5" w:rsidRDefault="0082693F" w:rsidP="00F25DE5">
      <w:pPr>
        <w:jc w:val="both"/>
        <w:rPr>
          <w:rFonts w:ascii="Calibri" w:hAnsi="Calibri" w:cs="Calibri"/>
        </w:rPr>
      </w:pPr>
    </w:p>
    <w:p w14:paraId="2DAA2714" w14:textId="566C8CF9" w:rsidR="001F24BE" w:rsidRPr="00F25DE5" w:rsidRDefault="00F25DE5" w:rsidP="00F25DE5">
      <w:pPr>
        <w:jc w:val="both"/>
        <w:rPr>
          <w:rFonts w:ascii="Calibri" w:hAnsi="Calibri" w:cs="Calibri"/>
        </w:rPr>
      </w:pPr>
      <w:r w:rsidRPr="00F25DE5">
        <w:rPr>
          <w:rFonts w:ascii="Calibri" w:hAnsi="Calibri" w:cs="Calibri"/>
        </w:rPr>
        <w:t xml:space="preserve">Funding for this program is provided by the Edna and Fred L. Mandel Jr. Foundation. </w:t>
      </w:r>
      <w:r w:rsidR="0082693F" w:rsidRPr="00F25DE5">
        <w:rPr>
          <w:rFonts w:ascii="Calibri" w:hAnsi="Calibri" w:cs="Calibri"/>
        </w:rPr>
        <w:t xml:space="preserve">Note that </w:t>
      </w:r>
      <w:r w:rsidR="00EA1517" w:rsidRPr="00F25DE5">
        <w:rPr>
          <w:rFonts w:ascii="Calibri" w:hAnsi="Calibri" w:cs="Calibri"/>
        </w:rPr>
        <w:t xml:space="preserve">any funds received </w:t>
      </w:r>
      <w:r w:rsidR="00F863EA" w:rsidRPr="00F25DE5">
        <w:rPr>
          <w:rFonts w:ascii="Calibri" w:hAnsi="Calibri" w:cs="Calibri"/>
        </w:rPr>
        <w:t xml:space="preserve">by awardees </w:t>
      </w:r>
      <w:r w:rsidR="00EA1517" w:rsidRPr="00F25DE5">
        <w:rPr>
          <w:rFonts w:ascii="Calibri" w:hAnsi="Calibri" w:cs="Calibri"/>
        </w:rPr>
        <w:t xml:space="preserve">will be considered </w:t>
      </w:r>
      <w:r w:rsidR="0082693F" w:rsidRPr="00F25DE5">
        <w:rPr>
          <w:rFonts w:ascii="Calibri" w:hAnsi="Calibri" w:cs="Calibri"/>
        </w:rPr>
        <w:t>reportable income by IRS rules (see</w:t>
      </w:r>
      <w:r w:rsidR="0082693F" w:rsidRPr="00F25DE5">
        <w:rPr>
          <w:rStyle w:val="apple-converted-space"/>
          <w:rFonts w:ascii="Calibri" w:hAnsi="Calibri" w:cs="Calibri"/>
        </w:rPr>
        <w:t> </w:t>
      </w:r>
      <w:hyperlink r:id="rId8" w:tooltip="https://finance.duke.edu/payroll/noncomp" w:history="1">
        <w:r w:rsidR="0082693F" w:rsidRPr="00F25DE5">
          <w:rPr>
            <w:rStyle w:val="Hyperlink"/>
            <w:rFonts w:ascii="Calibri" w:hAnsi="Calibri" w:cs="Calibri"/>
            <w:color w:val="0563C1"/>
          </w:rPr>
          <w:t>https://finance.duke.edu/payroll/noncomp</w:t>
        </w:r>
      </w:hyperlink>
      <w:r w:rsidR="0082693F" w:rsidRPr="00F25DE5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1F24BE" w:rsidRPr="00F2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3F"/>
    <w:rsid w:val="000A38C3"/>
    <w:rsid w:val="000E5499"/>
    <w:rsid w:val="0013021B"/>
    <w:rsid w:val="00144A50"/>
    <w:rsid w:val="001F24BE"/>
    <w:rsid w:val="00221993"/>
    <w:rsid w:val="00233172"/>
    <w:rsid w:val="003127A5"/>
    <w:rsid w:val="003159F1"/>
    <w:rsid w:val="003A2348"/>
    <w:rsid w:val="0048387D"/>
    <w:rsid w:val="00484629"/>
    <w:rsid w:val="0051662E"/>
    <w:rsid w:val="00647C4A"/>
    <w:rsid w:val="006A53F5"/>
    <w:rsid w:val="00757C09"/>
    <w:rsid w:val="007A73F5"/>
    <w:rsid w:val="0082693F"/>
    <w:rsid w:val="008B0665"/>
    <w:rsid w:val="008B5A40"/>
    <w:rsid w:val="009044EB"/>
    <w:rsid w:val="0091314F"/>
    <w:rsid w:val="00915767"/>
    <w:rsid w:val="009540F7"/>
    <w:rsid w:val="009C5DC9"/>
    <w:rsid w:val="00A246A9"/>
    <w:rsid w:val="00A60F2F"/>
    <w:rsid w:val="00A665AA"/>
    <w:rsid w:val="00AA1EF4"/>
    <w:rsid w:val="00BC2A0C"/>
    <w:rsid w:val="00CA0738"/>
    <w:rsid w:val="00D906A6"/>
    <w:rsid w:val="00E9199A"/>
    <w:rsid w:val="00E91D60"/>
    <w:rsid w:val="00EA1517"/>
    <w:rsid w:val="00F25DE5"/>
    <w:rsid w:val="00F863EA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07F2"/>
  <w15:chartTrackingRefBased/>
  <w15:docId w15:val="{B5990567-113D-4F9B-B8E5-C8855B4D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9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693F"/>
  </w:style>
  <w:style w:type="paragraph" w:styleId="Revision">
    <w:name w:val="Revision"/>
    <w:hidden/>
    <w:uiPriority w:val="99"/>
    <w:semiHidden/>
    <w:rsid w:val="00D906A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duke.edu/payroll/nonco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rapoza@duk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rapoza@duke.edu" TargetMode="External"/><Relationship Id="rId5" Type="http://schemas.openxmlformats.org/officeDocument/2006/relationships/hyperlink" Target="mailto:cholley@duke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Price Rapoza, Ph.D.</dc:creator>
  <cp:keywords/>
  <dc:description/>
  <cp:lastModifiedBy>Maria Price Rapoza, Ph.D.</cp:lastModifiedBy>
  <cp:revision>4</cp:revision>
  <dcterms:created xsi:type="dcterms:W3CDTF">2024-02-01T20:53:00Z</dcterms:created>
  <dcterms:modified xsi:type="dcterms:W3CDTF">2024-02-01T21:00:00Z</dcterms:modified>
</cp:coreProperties>
</file>